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36" w:rsidRPr="004F176B" w:rsidRDefault="00253D3B" w:rsidP="00831636">
      <w:pPr>
        <w:rPr>
          <w:rFonts w:ascii="Harrington" w:hAnsi="Harrington"/>
          <w:b/>
          <w:sz w:val="24"/>
          <w:szCs w:val="24"/>
          <w:lang w:val="fr-CA"/>
        </w:rPr>
      </w:pPr>
      <w:r w:rsidRPr="004F176B">
        <w:rPr>
          <w:rFonts w:ascii="Harrington" w:hAnsi="Harrington"/>
          <w:b/>
          <w:sz w:val="24"/>
          <w:szCs w:val="24"/>
          <w:lang w:val="fr-CA"/>
        </w:rPr>
        <w:t>LE BULLETIN DE FÉVRIER</w:t>
      </w:r>
      <w:r w:rsidR="00831636" w:rsidRPr="004F176B">
        <w:rPr>
          <w:rFonts w:ascii="Harrington" w:hAnsi="Harrington"/>
          <w:b/>
          <w:sz w:val="24"/>
          <w:szCs w:val="24"/>
          <w:lang w:val="fr-CA"/>
        </w:rPr>
        <w:tab/>
      </w:r>
      <w:r w:rsidR="00831636" w:rsidRPr="004F176B">
        <w:rPr>
          <w:rFonts w:ascii="Harrington" w:hAnsi="Harrington"/>
          <w:b/>
          <w:sz w:val="24"/>
          <w:szCs w:val="24"/>
          <w:lang w:val="fr-CA"/>
        </w:rPr>
        <w:tab/>
      </w:r>
      <w:r w:rsidR="00831636" w:rsidRPr="004F176B">
        <w:rPr>
          <w:rFonts w:ascii="Harrington" w:hAnsi="Harrington"/>
          <w:b/>
          <w:sz w:val="24"/>
          <w:szCs w:val="24"/>
          <w:lang w:val="fr-CA"/>
        </w:rPr>
        <w:tab/>
        <w:t>7/8</w:t>
      </w:r>
    </w:p>
    <w:p w:rsidR="00831636" w:rsidRPr="004F176B" w:rsidRDefault="00831636" w:rsidP="00831636">
      <w:pPr>
        <w:rPr>
          <w:rFonts w:ascii="Harrington" w:hAnsi="Harrington"/>
          <w:b/>
          <w:sz w:val="24"/>
          <w:szCs w:val="24"/>
          <w:lang w:val="fr-CA"/>
        </w:rPr>
      </w:pPr>
      <w:r w:rsidRPr="004F176B">
        <w:rPr>
          <w:rFonts w:ascii="Arial" w:hAnsi="Arial" w:cs="Arial"/>
          <w:noProof/>
          <w:color w:val="0000FF"/>
          <w:sz w:val="24"/>
          <w:szCs w:val="24"/>
          <w:lang w:eastAsia="en-CA"/>
        </w:rPr>
        <w:drawing>
          <wp:inline distT="0" distB="0" distL="0" distR="0" wp14:anchorId="4B5FCD12" wp14:editId="354B157D">
            <wp:extent cx="4619625" cy="2686050"/>
            <wp:effectExtent l="0" t="0" r="9525" b="0"/>
            <wp:docPr id="1" name="Picture 1" descr="Image result for french ontario fla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ontario fla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2686050"/>
                    </a:xfrm>
                    <a:prstGeom prst="rect">
                      <a:avLst/>
                    </a:prstGeom>
                    <a:noFill/>
                    <a:ln>
                      <a:noFill/>
                    </a:ln>
                  </pic:spPr>
                </pic:pic>
              </a:graphicData>
            </a:graphic>
          </wp:inline>
        </w:drawing>
      </w:r>
    </w:p>
    <w:p w:rsidR="00831636" w:rsidRPr="004F176B" w:rsidRDefault="00831636" w:rsidP="00831636">
      <w:pPr>
        <w:rPr>
          <w:sz w:val="24"/>
          <w:szCs w:val="24"/>
          <w:lang w:val="fr-CA"/>
        </w:rPr>
      </w:pPr>
      <w:proofErr w:type="gramStart"/>
      <w:r w:rsidRPr="004F176B">
        <w:rPr>
          <w:sz w:val="24"/>
          <w:szCs w:val="24"/>
          <w:lang w:val="fr-CA"/>
        </w:rPr>
        <w:t>Bonjour!</w:t>
      </w:r>
      <w:proofErr w:type="gramEnd"/>
    </w:p>
    <w:p w:rsidR="00831636" w:rsidRPr="004F176B" w:rsidRDefault="00805ECD" w:rsidP="00831636">
      <w:pPr>
        <w:rPr>
          <w:sz w:val="24"/>
          <w:szCs w:val="24"/>
        </w:rPr>
      </w:pPr>
      <w:r w:rsidRPr="004F176B">
        <w:rPr>
          <w:sz w:val="24"/>
          <w:szCs w:val="24"/>
          <w:lang w:val="fr-CA"/>
        </w:rPr>
        <w:t xml:space="preserve">C’est incroyable, mais nous avons déjà fini cinq mois à </w:t>
      </w:r>
      <w:proofErr w:type="gramStart"/>
      <w:r w:rsidRPr="004F176B">
        <w:rPr>
          <w:sz w:val="24"/>
          <w:szCs w:val="24"/>
          <w:lang w:val="fr-CA"/>
        </w:rPr>
        <w:t>l’école!</w:t>
      </w:r>
      <w:proofErr w:type="gramEnd"/>
      <w:r w:rsidR="00831636" w:rsidRPr="004F176B">
        <w:rPr>
          <w:sz w:val="24"/>
          <w:szCs w:val="24"/>
          <w:lang w:val="fr-CA"/>
        </w:rPr>
        <w:t xml:space="preserve"> </w:t>
      </w:r>
      <w:r w:rsidR="00831636" w:rsidRPr="004F176B">
        <w:rPr>
          <w:sz w:val="24"/>
          <w:szCs w:val="24"/>
        </w:rPr>
        <w:t>This mon</w:t>
      </w:r>
      <w:r w:rsidRPr="004F176B">
        <w:rPr>
          <w:sz w:val="24"/>
          <w:szCs w:val="24"/>
        </w:rPr>
        <w:t xml:space="preserve">th the students will continue </w:t>
      </w:r>
      <w:proofErr w:type="gramStart"/>
      <w:r w:rsidRPr="004F176B">
        <w:rPr>
          <w:sz w:val="24"/>
          <w:szCs w:val="24"/>
        </w:rPr>
        <w:t>reviewing</w:t>
      </w:r>
      <w:r w:rsidR="00B27AC4" w:rsidRPr="004F176B">
        <w:rPr>
          <w:sz w:val="24"/>
          <w:szCs w:val="24"/>
        </w:rPr>
        <w:t xml:space="preserve"> </w:t>
      </w:r>
      <w:r w:rsidR="00831636" w:rsidRPr="004F176B">
        <w:rPr>
          <w:sz w:val="24"/>
          <w:szCs w:val="24"/>
        </w:rPr>
        <w:t>;</w:t>
      </w:r>
      <w:proofErr w:type="gramEnd"/>
    </w:p>
    <w:p w:rsidR="00831636" w:rsidRPr="004F176B" w:rsidRDefault="00805ECD" w:rsidP="00831636">
      <w:pPr>
        <w:pStyle w:val="ListParagraph"/>
        <w:numPr>
          <w:ilvl w:val="0"/>
          <w:numId w:val="1"/>
        </w:numPr>
        <w:rPr>
          <w:sz w:val="24"/>
          <w:szCs w:val="24"/>
        </w:rPr>
      </w:pPr>
      <w:r w:rsidRPr="004F176B">
        <w:rPr>
          <w:sz w:val="24"/>
          <w:szCs w:val="24"/>
        </w:rPr>
        <w:t>the past tense</w:t>
      </w:r>
      <w:r w:rsidR="00831636" w:rsidRPr="004F176B">
        <w:rPr>
          <w:sz w:val="24"/>
          <w:szCs w:val="24"/>
        </w:rPr>
        <w:t>,</w:t>
      </w:r>
    </w:p>
    <w:p w:rsidR="00831636" w:rsidRPr="004F176B" w:rsidRDefault="00805ECD" w:rsidP="00831636">
      <w:pPr>
        <w:pStyle w:val="ListParagraph"/>
        <w:numPr>
          <w:ilvl w:val="0"/>
          <w:numId w:val="1"/>
        </w:numPr>
        <w:rPr>
          <w:sz w:val="24"/>
          <w:szCs w:val="24"/>
        </w:rPr>
      </w:pPr>
      <w:r w:rsidRPr="004F176B">
        <w:rPr>
          <w:sz w:val="24"/>
          <w:szCs w:val="24"/>
        </w:rPr>
        <w:t>possessive adjectives</w:t>
      </w:r>
      <w:r w:rsidR="00831636" w:rsidRPr="004F176B">
        <w:rPr>
          <w:sz w:val="24"/>
          <w:szCs w:val="24"/>
        </w:rPr>
        <w:t xml:space="preserve"> and</w:t>
      </w:r>
      <w:r w:rsidRPr="004F176B">
        <w:rPr>
          <w:sz w:val="24"/>
          <w:szCs w:val="24"/>
        </w:rPr>
        <w:t xml:space="preserve"> </w:t>
      </w:r>
      <w:r w:rsidR="00F4565C" w:rsidRPr="004F176B">
        <w:rPr>
          <w:sz w:val="24"/>
          <w:szCs w:val="24"/>
        </w:rPr>
        <w:t>the</w:t>
      </w:r>
    </w:p>
    <w:p w:rsidR="00805ECD" w:rsidRPr="004F176B" w:rsidRDefault="00805ECD" w:rsidP="00831636">
      <w:pPr>
        <w:pStyle w:val="ListParagraph"/>
        <w:numPr>
          <w:ilvl w:val="0"/>
          <w:numId w:val="1"/>
        </w:numPr>
        <w:rPr>
          <w:sz w:val="24"/>
          <w:szCs w:val="24"/>
        </w:rPr>
      </w:pPr>
      <w:r w:rsidRPr="004F176B">
        <w:rPr>
          <w:sz w:val="24"/>
          <w:szCs w:val="24"/>
        </w:rPr>
        <w:t>pronouns “y” and “</w:t>
      </w:r>
      <w:proofErr w:type="spellStart"/>
      <w:r w:rsidRPr="004F176B">
        <w:rPr>
          <w:sz w:val="24"/>
          <w:szCs w:val="24"/>
        </w:rPr>
        <w:t>en</w:t>
      </w:r>
      <w:proofErr w:type="spellEnd"/>
      <w:r w:rsidRPr="004F176B">
        <w:rPr>
          <w:sz w:val="24"/>
          <w:szCs w:val="24"/>
        </w:rPr>
        <w:t>”.</w:t>
      </w:r>
    </w:p>
    <w:p w:rsidR="00F4565C" w:rsidRPr="004F176B" w:rsidRDefault="00F4565C" w:rsidP="00F4565C">
      <w:pPr>
        <w:rPr>
          <w:sz w:val="24"/>
          <w:szCs w:val="24"/>
        </w:rPr>
      </w:pPr>
    </w:p>
    <w:p w:rsidR="00F4565C" w:rsidRPr="004F176B" w:rsidRDefault="00F4565C" w:rsidP="00F4565C">
      <w:pPr>
        <w:rPr>
          <w:sz w:val="24"/>
          <w:szCs w:val="24"/>
        </w:rPr>
      </w:pPr>
      <w:r w:rsidRPr="004F176B">
        <w:rPr>
          <w:sz w:val="24"/>
          <w:szCs w:val="24"/>
        </w:rPr>
        <w:t xml:space="preserve">As always, I encourage students to take their French books home and to read through and review past lessons and to also show their marks and work to their parents on a regular basis. </w:t>
      </w:r>
    </w:p>
    <w:p w:rsidR="00F4565C" w:rsidRPr="004F176B" w:rsidRDefault="00F4565C" w:rsidP="00F4565C">
      <w:pPr>
        <w:rPr>
          <w:sz w:val="24"/>
          <w:szCs w:val="24"/>
        </w:rPr>
      </w:pPr>
    </w:p>
    <w:p w:rsidR="00F4565C" w:rsidRPr="004F176B" w:rsidRDefault="00F4565C" w:rsidP="00F4565C">
      <w:pPr>
        <w:rPr>
          <w:sz w:val="24"/>
          <w:szCs w:val="24"/>
        </w:rPr>
      </w:pPr>
      <w:r w:rsidRPr="004F176B">
        <w:rPr>
          <w:sz w:val="24"/>
          <w:szCs w:val="24"/>
        </w:rPr>
        <w:t xml:space="preserve">On a different </w:t>
      </w:r>
      <w:r w:rsidRPr="004F176B">
        <w:rPr>
          <w:b/>
          <w:i/>
          <w:sz w:val="24"/>
          <w:szCs w:val="24"/>
          <w:highlight w:val="yellow"/>
        </w:rPr>
        <w:t>note</w:t>
      </w:r>
      <w:r w:rsidRPr="004F176B">
        <w:rPr>
          <w:b/>
          <w:i/>
          <w:sz w:val="24"/>
          <w:szCs w:val="24"/>
        </w:rPr>
        <w:t xml:space="preserve">, </w:t>
      </w:r>
      <w:r w:rsidRPr="004F176B">
        <w:rPr>
          <w:sz w:val="24"/>
          <w:szCs w:val="24"/>
        </w:rPr>
        <w:t>music class has been moving along nicely with the students catching on to the harmonica. As always, please ensure that your child is prepared with their harmonica during music days.</w:t>
      </w:r>
    </w:p>
    <w:p w:rsidR="007841FC" w:rsidRPr="004F176B" w:rsidRDefault="00F4565C" w:rsidP="004F176B">
      <w:pPr>
        <w:rPr>
          <w:sz w:val="24"/>
          <w:szCs w:val="24"/>
        </w:rPr>
      </w:pPr>
      <w:r w:rsidRPr="004F176B">
        <w:rPr>
          <w:sz w:val="24"/>
          <w:szCs w:val="24"/>
        </w:rPr>
        <w:t xml:space="preserve"> The students have worked on playing chords, two notes and now the challenge is to clearly play one note at a time. Parents, please feel free to ask your child to play for you some of the music that they have been learning on the harmonica. We are just in the early days of learning this amazing instrument; however, many students are picking it up quite well. </w:t>
      </w:r>
      <w:proofErr w:type="spellStart"/>
      <w:r w:rsidR="00EB2CE0" w:rsidRPr="004F176B">
        <w:rPr>
          <w:sz w:val="24"/>
          <w:szCs w:val="24"/>
        </w:rPr>
        <w:t>C’est</w:t>
      </w:r>
      <w:proofErr w:type="spellEnd"/>
      <w:r w:rsidR="00EB2CE0" w:rsidRPr="004F176B">
        <w:rPr>
          <w:sz w:val="24"/>
          <w:szCs w:val="24"/>
        </w:rPr>
        <w:t xml:space="preserve"> formidable!</w:t>
      </w:r>
    </w:p>
    <w:p w:rsidR="00F22BFD" w:rsidRPr="004F176B" w:rsidRDefault="00F22BFD" w:rsidP="00831636">
      <w:pPr>
        <w:rPr>
          <w:sz w:val="24"/>
          <w:szCs w:val="24"/>
        </w:rPr>
      </w:pPr>
    </w:p>
    <w:p w:rsidR="00A12BC4" w:rsidRPr="004F176B" w:rsidRDefault="00A12BC4" w:rsidP="00831636">
      <w:pPr>
        <w:rPr>
          <w:sz w:val="24"/>
          <w:szCs w:val="24"/>
        </w:rPr>
      </w:pPr>
      <w:r w:rsidRPr="004F176B">
        <w:rPr>
          <w:sz w:val="24"/>
          <w:szCs w:val="24"/>
        </w:rPr>
        <w:t xml:space="preserve">À </w:t>
      </w:r>
      <w:proofErr w:type="spellStart"/>
      <w:r w:rsidRPr="004F176B">
        <w:rPr>
          <w:sz w:val="24"/>
          <w:szCs w:val="24"/>
        </w:rPr>
        <w:t>bientôt</w:t>
      </w:r>
      <w:proofErr w:type="spellEnd"/>
      <w:r w:rsidRPr="004F176B">
        <w:rPr>
          <w:sz w:val="24"/>
          <w:szCs w:val="24"/>
        </w:rPr>
        <w:t>,</w:t>
      </w:r>
    </w:p>
    <w:p w:rsidR="00E818C1" w:rsidRPr="004F176B" w:rsidRDefault="00A12BC4">
      <w:pPr>
        <w:rPr>
          <w:sz w:val="24"/>
          <w:szCs w:val="24"/>
        </w:rPr>
      </w:pPr>
      <w:r w:rsidRPr="004F176B">
        <w:rPr>
          <w:rFonts w:ascii="Script MT Bold" w:hAnsi="Script MT Bold"/>
          <w:sz w:val="24"/>
          <w:szCs w:val="24"/>
        </w:rPr>
        <w:t>Mme Sorensen</w:t>
      </w:r>
      <w:bookmarkStart w:id="0" w:name="_GoBack"/>
      <w:bookmarkEnd w:id="0"/>
    </w:p>
    <w:sectPr w:rsidR="00E818C1" w:rsidRPr="004F17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2FA"/>
    <w:multiLevelType w:val="hybridMultilevel"/>
    <w:tmpl w:val="7578E046"/>
    <w:lvl w:ilvl="0" w:tplc="F20077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36"/>
    <w:rsid w:val="00047AAA"/>
    <w:rsid w:val="001C48C8"/>
    <w:rsid w:val="00253D3B"/>
    <w:rsid w:val="004F176B"/>
    <w:rsid w:val="007841FC"/>
    <w:rsid w:val="00805ECD"/>
    <w:rsid w:val="00831636"/>
    <w:rsid w:val="00A002F5"/>
    <w:rsid w:val="00A12BC4"/>
    <w:rsid w:val="00B27AC4"/>
    <w:rsid w:val="00E818C1"/>
    <w:rsid w:val="00EB2CE0"/>
    <w:rsid w:val="00F22BFD"/>
    <w:rsid w:val="00F45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E9C"/>
  <w15:chartTrackingRefBased/>
  <w15:docId w15:val="{540B1BDD-FB3C-4298-91AD-BB4912E9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sa=i&amp;rct=j&amp;q=&amp;esrc=s&amp;source=images&amp;cd=&amp;cad=rja&amp;uact=8&amp;ved=2ahUKEwiEzfekzqHdAhXn3YMKHZ0RAEcQjRx6BAgBEAU&amp;url=https://www.universityaffairs.ca/news/news-article/u-sudbury-commemorates-first-ever-raising-franco-ontarian-flag/&amp;psig=AOvVaw1dAgaqqB9Ol29B4TjxNTny&amp;ust=1536159501522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Kathleen</dc:creator>
  <cp:keywords/>
  <dc:description/>
  <cp:lastModifiedBy>Sorensen, Kathleen</cp:lastModifiedBy>
  <cp:revision>4</cp:revision>
  <dcterms:created xsi:type="dcterms:W3CDTF">2019-02-08T17:54:00Z</dcterms:created>
  <dcterms:modified xsi:type="dcterms:W3CDTF">2019-02-08T18:12:00Z</dcterms:modified>
</cp:coreProperties>
</file>