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964D" w14:textId="15EC75AD" w:rsidR="00314F34" w:rsidRPr="00E02AEA" w:rsidRDefault="021E2214" w:rsidP="00E02AEA">
      <w:pPr>
        <w:pStyle w:val="Title"/>
        <w:rPr>
          <w:sz w:val="40"/>
          <w:szCs w:val="40"/>
          <w:lang w:val="en-US"/>
        </w:rPr>
      </w:pPr>
      <w:bookmarkStart w:id="0" w:name="_GoBack"/>
      <w:bookmarkEnd w:id="0"/>
      <w:r w:rsidRPr="00E02AEA">
        <w:rPr>
          <w:sz w:val="40"/>
          <w:szCs w:val="40"/>
          <w:lang w:val="en-US"/>
        </w:rPr>
        <w:t xml:space="preserve">PLE: </w:t>
      </w:r>
      <w:r w:rsidR="00886250" w:rsidRPr="00E02AEA">
        <w:rPr>
          <w:sz w:val="40"/>
          <w:szCs w:val="40"/>
          <w:lang w:val="en-US"/>
        </w:rPr>
        <w:t>Ed Tech Professional Development</w:t>
      </w:r>
    </w:p>
    <w:p w14:paraId="52DE34D8" w14:textId="0526949B" w:rsidR="00281BDF" w:rsidRDefault="00886250" w:rsidP="00314F34">
      <w:pPr>
        <w:rPr>
          <w:lang w:val="en-US"/>
        </w:rPr>
      </w:pPr>
      <w:r>
        <w:rPr>
          <w:lang w:val="en-US"/>
        </w:rPr>
        <w:t xml:space="preserve">Professional Learning </w:t>
      </w:r>
      <w:r w:rsidR="021E2214" w:rsidRPr="021E2214">
        <w:rPr>
          <w:lang w:val="en-US"/>
        </w:rPr>
        <w:t>Environment</w:t>
      </w:r>
      <w:r>
        <w:rPr>
          <w:lang w:val="en-US"/>
        </w:rPr>
        <w:t xml:space="preserve"> Registration</w:t>
      </w:r>
    </w:p>
    <w:p w14:paraId="0FC4E616" w14:textId="0AAEB687" w:rsidR="00314F34" w:rsidRPr="00314F34" w:rsidRDefault="00281BDF" w:rsidP="00314F34">
      <w:pPr>
        <w:rPr>
          <w:lang w:val="en-US"/>
        </w:rPr>
      </w:pPr>
      <w:r>
        <w:rPr>
          <w:lang w:val="en-US"/>
        </w:rPr>
        <w:t>Ed Tech has created a Professional Development module for educators. Educators can access the module in the Virtual Learning Environment (VLE) Brightspace by Desire2Learn.</w:t>
      </w:r>
      <w:r w:rsidR="00886250">
        <w:rPr>
          <w:lang w:val="en-US"/>
        </w:rPr>
        <w:t xml:space="preserve"> </w:t>
      </w:r>
    </w:p>
    <w:p w14:paraId="0FDE0039" w14:textId="21AAA576" w:rsidR="00314F34" w:rsidRDefault="00523AE1" w:rsidP="00314F34">
      <w:pPr>
        <w:pStyle w:val="Heading2"/>
        <w:rPr>
          <w:lang w:val="en-US"/>
        </w:rPr>
      </w:pPr>
      <w:r>
        <w:rPr>
          <w:lang w:val="en-US"/>
        </w:rPr>
        <w:t>How to Access</w:t>
      </w:r>
      <w:r w:rsidR="00540B1C">
        <w:rPr>
          <w:lang w:val="en-US"/>
        </w:rPr>
        <w:t xml:space="preserve"> the VLE</w:t>
      </w:r>
    </w:p>
    <w:p w14:paraId="13CB7839" w14:textId="2938F375" w:rsidR="00523AE1" w:rsidRDefault="00523AE1" w:rsidP="00523AE1">
      <w:pPr>
        <w:rPr>
          <w:lang w:val="en-US"/>
        </w:rPr>
      </w:pPr>
      <w:r>
        <w:rPr>
          <w:lang w:val="en-US"/>
        </w:rPr>
        <w:t xml:space="preserve">Go the </w:t>
      </w:r>
      <w:r w:rsidR="00281BDF">
        <w:rPr>
          <w:lang w:val="en-US"/>
        </w:rPr>
        <w:t xml:space="preserve">Virtual Learning Environment. </w:t>
      </w:r>
      <w:r>
        <w:rPr>
          <w:lang w:val="en-US"/>
        </w:rPr>
        <w:t xml:space="preserve"> </w:t>
      </w:r>
    </w:p>
    <w:p w14:paraId="05AD0B22" w14:textId="6C0A2B9C" w:rsidR="00BA69FA" w:rsidRDefault="00BA69FA" w:rsidP="00523AE1">
      <w:pPr>
        <w:rPr>
          <w:lang w:val="en-US"/>
        </w:rPr>
      </w:pPr>
      <w:r>
        <w:rPr>
          <w:lang w:val="en-US"/>
        </w:rPr>
        <w:t xml:space="preserve">Click </w:t>
      </w:r>
      <w:r w:rsidR="00281BDF">
        <w:rPr>
          <w:lang w:val="en-US"/>
        </w:rPr>
        <w:t>“</w:t>
      </w:r>
      <w:r>
        <w:rPr>
          <w:lang w:val="en-US"/>
        </w:rPr>
        <w:t xml:space="preserve">Virtual Learning </w:t>
      </w:r>
      <w:r w:rsidR="00281BDF">
        <w:rPr>
          <w:lang w:val="en-US"/>
        </w:rPr>
        <w:t>Environment”</w:t>
      </w:r>
      <w:r>
        <w:rPr>
          <w:lang w:val="en-US"/>
        </w:rPr>
        <w:t xml:space="preserve"> under Resources on Grand Erie homepage: </w:t>
      </w:r>
      <w:hyperlink r:id="rId6" w:history="1">
        <w:r w:rsidRPr="00765AF8">
          <w:rPr>
            <w:rStyle w:val="Hyperlink"/>
            <w:lang w:val="en-US"/>
          </w:rPr>
          <w:t>http://granderie.ca</w:t>
        </w:r>
      </w:hyperlink>
      <w:r>
        <w:rPr>
          <w:lang w:val="en-US"/>
        </w:rPr>
        <w:t xml:space="preserve"> </w:t>
      </w:r>
    </w:p>
    <w:p w14:paraId="0736F7DB" w14:textId="44466865" w:rsidR="00BA69FA" w:rsidRDefault="00BA69FA" w:rsidP="00523AE1">
      <w:pPr>
        <w:rPr>
          <w:lang w:val="en-US"/>
        </w:rPr>
      </w:pPr>
      <w:r>
        <w:rPr>
          <w:lang w:val="en-US"/>
        </w:rPr>
        <w:t>Or</w:t>
      </w:r>
    </w:p>
    <w:p w14:paraId="65230CA4" w14:textId="040EFF6C" w:rsidR="00BA69FA" w:rsidRDefault="00B7662C" w:rsidP="00523AE1">
      <w:pPr>
        <w:rPr>
          <w:lang w:val="en-US"/>
        </w:rPr>
      </w:pPr>
      <w:hyperlink r:id="rId7" w:history="1">
        <w:r w:rsidR="00BA69FA" w:rsidRPr="00765AF8">
          <w:rPr>
            <w:rStyle w:val="Hyperlink"/>
            <w:lang w:val="en-US"/>
          </w:rPr>
          <w:t>http://gedsb.elearningontario.ca</w:t>
        </w:r>
      </w:hyperlink>
      <w:r w:rsidR="00BA69FA">
        <w:rPr>
          <w:lang w:val="en-US"/>
        </w:rPr>
        <w:t xml:space="preserve"> </w:t>
      </w:r>
    </w:p>
    <w:p w14:paraId="4E69814A" w14:textId="27651B5D" w:rsidR="00BA69FA" w:rsidRDefault="00BA69FA" w:rsidP="00523AE1">
      <w:pPr>
        <w:rPr>
          <w:lang w:val="en-US"/>
        </w:rPr>
      </w:pPr>
      <w:r>
        <w:rPr>
          <w:lang w:val="en-US"/>
        </w:rPr>
        <w:t>If you are on the Grand Erie network, you will be passed through. If you are not on the Grand Erie network, log in with your Grand Erie ema</w:t>
      </w:r>
      <w:r w:rsidR="008E1C3A">
        <w:rPr>
          <w:lang w:val="en-US"/>
        </w:rPr>
        <w:t>il</w:t>
      </w:r>
      <w:r>
        <w:rPr>
          <w:lang w:val="en-US"/>
        </w:rPr>
        <w:t xml:space="preserve"> and password. </w:t>
      </w:r>
    </w:p>
    <w:p w14:paraId="6CD7970C" w14:textId="25361028" w:rsidR="00272037" w:rsidRDefault="00272037" w:rsidP="00272037">
      <w:pPr>
        <w:pStyle w:val="Heading2"/>
        <w:rPr>
          <w:lang w:val="en-US"/>
        </w:rPr>
      </w:pPr>
      <w:r>
        <w:rPr>
          <w:lang w:val="en-US"/>
        </w:rPr>
        <w:t>How to Access the Module</w:t>
      </w:r>
    </w:p>
    <w:p w14:paraId="52BB4D8B" w14:textId="06187EFD" w:rsidR="00314F34" w:rsidRPr="00540B1C" w:rsidRDefault="008E1C3A" w:rsidP="00540B1C">
      <w:pPr>
        <w:rPr>
          <w:lang w:val="en-US"/>
        </w:rPr>
      </w:pPr>
      <w:r>
        <w:rPr>
          <w:lang w:val="en-US"/>
        </w:rPr>
        <w:t>When you enter the VLE, you will land on your My Home page. Select “Self Registration (Master Courses)</w:t>
      </w:r>
      <w:r w:rsidR="00272037">
        <w:rPr>
          <w:lang w:val="en-US"/>
        </w:rPr>
        <w:t>”</w:t>
      </w:r>
      <w:r>
        <w:rPr>
          <w:lang w:val="en-US"/>
        </w:rPr>
        <w:t>.</w:t>
      </w:r>
      <w:r w:rsidR="00272037">
        <w:rPr>
          <w:lang w:val="en-US"/>
        </w:rPr>
        <w:t xml:space="preserve"> </w:t>
      </w:r>
    </w:p>
    <w:p w14:paraId="769AA83B" w14:textId="77777777" w:rsidR="00314F34" w:rsidRDefault="00314F34" w:rsidP="00272037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D639C53" wp14:editId="379396BE">
            <wp:extent cx="4086980" cy="796290"/>
            <wp:effectExtent l="0" t="0" r="8890" b="3810"/>
            <wp:docPr id="4" name="Picture 4" descr="Machine generated alternative text:&#10;Office 365 Resources v &#10;My Library and Resources &#10;Self Registration (Master Courses) &#10;000 &#10;a 00 &#10;Help v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Office 365 Resources v &#10;My Library and Resources &#10;Self Registration (Master Courses) &#10;000 &#10;a 00 &#10;Help v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522" cy="8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4DE5D" w14:textId="77777777" w:rsidR="00314F34" w:rsidRDefault="00314F34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14:paraId="5543643C" w14:textId="6D16BAEE" w:rsidR="00314F34" w:rsidRDefault="00314F34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Use ctrl+f to search</w:t>
      </w:r>
    </w:p>
    <w:p w14:paraId="1C0E261D" w14:textId="4C1D5DFE" w:rsidR="00272037" w:rsidRDefault="00272037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Search “Ed Tech”</w:t>
      </w:r>
    </w:p>
    <w:p w14:paraId="15693275" w14:textId="28E5852D" w:rsidR="00314F34" w:rsidRDefault="00760E15" w:rsidP="00D32A06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832C945" wp14:editId="20750BFA">
            <wp:extent cx="4432515" cy="2151380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9182" cy="21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1721D" w14:textId="77777777" w:rsidR="00314F34" w:rsidRDefault="00314F34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14:paraId="3B43CAE8" w14:textId="0A75048F" w:rsidR="00314F34" w:rsidRDefault="00314F34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Click </w:t>
      </w:r>
      <w:r w:rsidR="006F6A72">
        <w:rPr>
          <w:rFonts w:ascii="Calibri" w:hAnsi="Calibri"/>
          <w:sz w:val="22"/>
          <w:szCs w:val="22"/>
          <w:lang w:val="en-US"/>
        </w:rPr>
        <w:t xml:space="preserve">PLE: </w:t>
      </w:r>
      <w:r w:rsidR="00C32922">
        <w:rPr>
          <w:rFonts w:ascii="Calibri" w:hAnsi="Calibri"/>
          <w:sz w:val="22"/>
          <w:szCs w:val="22"/>
          <w:lang w:val="en-US"/>
        </w:rPr>
        <w:t xml:space="preserve">Ed Tech Professional </w:t>
      </w:r>
      <w:r w:rsidR="006F6A72">
        <w:rPr>
          <w:rFonts w:ascii="Calibri" w:hAnsi="Calibri"/>
          <w:sz w:val="22"/>
          <w:szCs w:val="22"/>
          <w:lang w:val="en-US"/>
        </w:rPr>
        <w:t>Learning Environment</w:t>
      </w:r>
      <w:r>
        <w:rPr>
          <w:rFonts w:ascii="Calibri" w:hAnsi="Calibri"/>
          <w:sz w:val="22"/>
          <w:szCs w:val="22"/>
          <w:lang w:val="en-US"/>
        </w:rPr>
        <w:t xml:space="preserve"> to self-register. Follow steps</w:t>
      </w:r>
      <w:r w:rsidR="00D32A06">
        <w:rPr>
          <w:rFonts w:ascii="Calibri" w:hAnsi="Calibri"/>
          <w:sz w:val="22"/>
          <w:szCs w:val="22"/>
          <w:lang w:val="en-US"/>
        </w:rPr>
        <w:t xml:space="preserve"> to </w:t>
      </w:r>
      <w:r w:rsidR="00E02AEA">
        <w:rPr>
          <w:rFonts w:ascii="Calibri" w:hAnsi="Calibri"/>
          <w:sz w:val="22"/>
          <w:szCs w:val="22"/>
          <w:lang w:val="en-US"/>
        </w:rPr>
        <w:t>self-register</w:t>
      </w:r>
      <w:r>
        <w:rPr>
          <w:rFonts w:ascii="Calibri" w:hAnsi="Calibri"/>
          <w:sz w:val="22"/>
          <w:szCs w:val="22"/>
          <w:lang w:val="en-US"/>
        </w:rPr>
        <w:t>.</w:t>
      </w:r>
    </w:p>
    <w:p w14:paraId="32CBF03D" w14:textId="77777777" w:rsidR="00314F34" w:rsidRDefault="00314F34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14:paraId="54CC125A" w14:textId="409480D1" w:rsidR="00314F34" w:rsidRDefault="00314F34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When you finish the registration process, </w:t>
      </w:r>
      <w:r w:rsidR="003864EC">
        <w:rPr>
          <w:rFonts w:ascii="Calibri" w:hAnsi="Calibri"/>
          <w:sz w:val="22"/>
          <w:szCs w:val="22"/>
          <w:lang w:val="en-US"/>
        </w:rPr>
        <w:t xml:space="preserve">click </w:t>
      </w:r>
      <w:r w:rsidR="00972DB7">
        <w:rPr>
          <w:rFonts w:ascii="Calibri" w:hAnsi="Calibri"/>
          <w:sz w:val="22"/>
          <w:szCs w:val="22"/>
          <w:lang w:val="en-US"/>
        </w:rPr>
        <w:t>the Grand Erie icon at the top left of your screen</w:t>
      </w:r>
      <w:r w:rsidR="003864EC">
        <w:rPr>
          <w:rFonts w:ascii="Calibri" w:hAnsi="Calibri"/>
          <w:sz w:val="22"/>
          <w:szCs w:val="22"/>
          <w:lang w:val="en-US"/>
        </w:rPr>
        <w:t xml:space="preserve"> return to your My Home page</w:t>
      </w:r>
      <w:r>
        <w:rPr>
          <w:rFonts w:ascii="Calibri" w:hAnsi="Calibri"/>
          <w:sz w:val="22"/>
          <w:szCs w:val="22"/>
          <w:lang w:val="en-US"/>
        </w:rPr>
        <w:t>.</w:t>
      </w:r>
    </w:p>
    <w:p w14:paraId="1C1E97C3" w14:textId="4D81FBA0" w:rsidR="008721CF" w:rsidRDefault="008721CF" w:rsidP="0075250C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6DCF2439" wp14:editId="367E4A2E">
            <wp:extent cx="3092976" cy="11963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9988" cy="1210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7D80" w14:textId="77777777" w:rsidR="005B2C6D" w:rsidRDefault="005B2C6D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</w:p>
    <w:p w14:paraId="0E9F0703" w14:textId="6E8BFA72" w:rsidR="008721CF" w:rsidRDefault="008721CF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Scroll down to your My Courses widget. If you don’t see the </w:t>
      </w:r>
      <w:r w:rsidR="00E5783B">
        <w:rPr>
          <w:rFonts w:ascii="Calibri" w:hAnsi="Calibri"/>
          <w:sz w:val="22"/>
          <w:szCs w:val="22"/>
          <w:lang w:val="en-US"/>
        </w:rPr>
        <w:t xml:space="preserve">PLE: </w:t>
      </w:r>
      <w:r>
        <w:rPr>
          <w:rFonts w:ascii="Calibri" w:hAnsi="Calibri"/>
          <w:sz w:val="22"/>
          <w:szCs w:val="22"/>
          <w:lang w:val="en-US"/>
        </w:rPr>
        <w:t xml:space="preserve">Ed Tech Professional </w:t>
      </w:r>
      <w:r w:rsidR="00E5783B">
        <w:rPr>
          <w:rFonts w:ascii="Calibri" w:hAnsi="Calibri"/>
          <w:sz w:val="22"/>
          <w:szCs w:val="22"/>
          <w:lang w:val="en-US"/>
        </w:rPr>
        <w:t>Learning Environment</w:t>
      </w:r>
      <w:r w:rsidR="005B2C6D">
        <w:rPr>
          <w:rFonts w:ascii="Calibri" w:hAnsi="Calibri"/>
          <w:sz w:val="22"/>
          <w:szCs w:val="22"/>
          <w:lang w:val="en-US"/>
        </w:rPr>
        <w:t xml:space="preserve"> in your widget, click “View All Courses”.</w:t>
      </w:r>
    </w:p>
    <w:p w14:paraId="6EE5E03C" w14:textId="03D860ED" w:rsidR="003864EC" w:rsidRDefault="003864EC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</w:p>
    <w:p w14:paraId="1F0B12C8" w14:textId="512EF40D" w:rsidR="003864EC" w:rsidRDefault="003864EC" w:rsidP="0075250C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506C6AEB" wp14:editId="50A974C4">
            <wp:extent cx="3897267" cy="345757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5138" cy="348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57BCE" w14:textId="177B4297" w:rsidR="00055E27" w:rsidRDefault="00055E27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</w:p>
    <w:p w14:paraId="6EB64989" w14:textId="0FB1FC88" w:rsidR="00055E27" w:rsidRDefault="00055E27" w:rsidP="00314F3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To find the </w:t>
      </w:r>
      <w:r w:rsidR="00E5783B">
        <w:rPr>
          <w:rFonts w:ascii="Calibri" w:hAnsi="Calibri"/>
          <w:sz w:val="22"/>
          <w:szCs w:val="22"/>
          <w:lang w:val="en-US"/>
        </w:rPr>
        <w:t xml:space="preserve">PLE: </w:t>
      </w:r>
      <w:r>
        <w:rPr>
          <w:rFonts w:ascii="Calibri" w:hAnsi="Calibri"/>
          <w:sz w:val="22"/>
          <w:szCs w:val="22"/>
          <w:lang w:val="en-US"/>
        </w:rPr>
        <w:t xml:space="preserve">Ed Tech Professional </w:t>
      </w:r>
      <w:r w:rsidR="00E5783B">
        <w:rPr>
          <w:rFonts w:ascii="Calibri" w:hAnsi="Calibri"/>
          <w:sz w:val="22"/>
          <w:szCs w:val="22"/>
          <w:lang w:val="en-US"/>
        </w:rPr>
        <w:t>Learning  Environment</w:t>
      </w:r>
      <w:r>
        <w:rPr>
          <w:rFonts w:ascii="Calibri" w:hAnsi="Calibri"/>
          <w:sz w:val="22"/>
          <w:szCs w:val="22"/>
          <w:lang w:val="en-US"/>
        </w:rPr>
        <w:t xml:space="preserve"> search “Ed Tech”</w:t>
      </w:r>
      <w:r w:rsidR="003809DC">
        <w:rPr>
          <w:rFonts w:ascii="Calibri" w:hAnsi="Calibri"/>
          <w:sz w:val="22"/>
          <w:szCs w:val="22"/>
          <w:lang w:val="en-US"/>
        </w:rPr>
        <w:t xml:space="preserve"> and click the magnifier glass. Once you see the module, hover over the top right corner of the module and click </w:t>
      </w:r>
      <w:r w:rsidR="006B40A5">
        <w:rPr>
          <w:rFonts w:ascii="Calibri" w:hAnsi="Calibri"/>
          <w:sz w:val="22"/>
          <w:szCs w:val="22"/>
          <w:lang w:val="en-US"/>
        </w:rPr>
        <w:t>the ellipses and select “Pin”</w:t>
      </w:r>
      <w:r w:rsidR="003809DC">
        <w:rPr>
          <w:rFonts w:ascii="Calibri" w:hAnsi="Calibri"/>
          <w:sz w:val="22"/>
          <w:szCs w:val="22"/>
          <w:lang w:val="en-US"/>
        </w:rPr>
        <w:t>. Once you pin, click the “x” at the top right of the screen to return to your My Home page.</w:t>
      </w:r>
    </w:p>
    <w:p w14:paraId="33E8D765" w14:textId="6A8B67B5" w:rsidR="00314F34" w:rsidRDefault="006F6A72" w:rsidP="0075250C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1168591" wp14:editId="5EAD1CF8">
            <wp:extent cx="2867025" cy="280143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3219" cy="281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A8D40" w14:textId="69154581" w:rsidR="00007099" w:rsidRDefault="00314F34" w:rsidP="006B40A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  <w:r w:rsidR="006B40A5">
        <w:rPr>
          <w:rFonts w:ascii="Calibri" w:hAnsi="Calibri"/>
          <w:sz w:val="22"/>
          <w:szCs w:val="22"/>
          <w:lang w:val="en-US"/>
        </w:rPr>
        <w:t xml:space="preserve">Now you will see the </w:t>
      </w:r>
      <w:r w:rsidR="00E5783B">
        <w:rPr>
          <w:rFonts w:ascii="Calibri" w:hAnsi="Calibri"/>
          <w:sz w:val="22"/>
          <w:szCs w:val="22"/>
          <w:lang w:val="en-US"/>
        </w:rPr>
        <w:t xml:space="preserve">PLE: </w:t>
      </w:r>
      <w:r w:rsidR="006B40A5">
        <w:rPr>
          <w:rFonts w:ascii="Calibri" w:hAnsi="Calibri"/>
          <w:sz w:val="22"/>
          <w:szCs w:val="22"/>
          <w:lang w:val="en-US"/>
        </w:rPr>
        <w:t xml:space="preserve">Ed Tech Professional </w:t>
      </w:r>
      <w:r w:rsidR="00E5783B">
        <w:rPr>
          <w:rFonts w:ascii="Calibri" w:hAnsi="Calibri"/>
          <w:sz w:val="22"/>
          <w:szCs w:val="22"/>
          <w:lang w:val="en-US"/>
        </w:rPr>
        <w:t>Learning Environment</w:t>
      </w:r>
      <w:r w:rsidR="006B40A5">
        <w:rPr>
          <w:rFonts w:ascii="Calibri" w:hAnsi="Calibri"/>
          <w:sz w:val="22"/>
          <w:szCs w:val="22"/>
          <w:lang w:val="en-US"/>
        </w:rPr>
        <w:t xml:space="preserve"> on your My Home page. Click the </w:t>
      </w:r>
      <w:r w:rsidR="00E5783B">
        <w:rPr>
          <w:rFonts w:ascii="Calibri" w:hAnsi="Calibri"/>
          <w:sz w:val="22"/>
          <w:szCs w:val="22"/>
          <w:lang w:val="en-US"/>
        </w:rPr>
        <w:t>learning environment</w:t>
      </w:r>
      <w:r w:rsidR="006B40A5">
        <w:rPr>
          <w:rFonts w:ascii="Calibri" w:hAnsi="Calibri"/>
          <w:sz w:val="22"/>
          <w:szCs w:val="22"/>
          <w:lang w:val="en-US"/>
        </w:rPr>
        <w:t xml:space="preserve"> to access.</w:t>
      </w:r>
    </w:p>
    <w:p w14:paraId="33AD816A" w14:textId="243B551D" w:rsidR="0075250C" w:rsidRDefault="003A39AC" w:rsidP="0075250C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133D055E" wp14:editId="18E5B505">
            <wp:extent cx="2466975" cy="164982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8325" cy="167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6E75" w14:textId="60ED3B45" w:rsidR="00822BAF" w:rsidRDefault="00822BAF" w:rsidP="0075250C">
      <w:pPr>
        <w:pStyle w:val="NormalWeb"/>
        <w:spacing w:before="0" w:beforeAutospacing="0" w:after="0" w:afterAutospacing="0"/>
        <w:jc w:val="center"/>
        <w:rPr>
          <w:rFonts w:ascii="Calibri" w:hAnsi="Calibri"/>
          <w:sz w:val="22"/>
          <w:szCs w:val="22"/>
          <w:lang w:val="en-US"/>
        </w:rPr>
      </w:pPr>
    </w:p>
    <w:p w14:paraId="36919CAC" w14:textId="77777777" w:rsidR="002B3F5D" w:rsidRDefault="002B3F5D" w:rsidP="002B3F5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14:paraId="0807ABD3" w14:textId="262F3030" w:rsidR="00822BAF" w:rsidRPr="00822BAF" w:rsidRDefault="00822BAF" w:rsidP="002B3F5D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  <w:r>
        <w:rPr>
          <w:rFonts w:ascii="Calibri" w:hAnsi="Calibri"/>
          <w:b/>
          <w:color w:val="FF0000"/>
          <w:sz w:val="22"/>
          <w:szCs w:val="22"/>
          <w:lang w:val="en-US"/>
        </w:rPr>
        <w:t>I</w:t>
      </w:r>
      <w:r w:rsidR="00586A57">
        <w:rPr>
          <w:rFonts w:ascii="Calibri" w:hAnsi="Calibri"/>
          <w:b/>
          <w:color w:val="FF0000"/>
          <w:sz w:val="22"/>
          <w:szCs w:val="22"/>
          <w:lang w:val="en-US"/>
        </w:rPr>
        <w:t xml:space="preserve">f you run into any trouble accessing the VLE or registering for the </w:t>
      </w:r>
      <w:r w:rsidR="00E5783B">
        <w:rPr>
          <w:rFonts w:ascii="Calibri" w:hAnsi="Calibri"/>
          <w:b/>
          <w:color w:val="FF0000"/>
          <w:sz w:val="22"/>
          <w:szCs w:val="22"/>
          <w:lang w:val="en-US"/>
        </w:rPr>
        <w:t xml:space="preserve">PLE: </w:t>
      </w:r>
      <w:r w:rsidR="00586A57">
        <w:rPr>
          <w:rFonts w:ascii="Calibri" w:hAnsi="Calibri"/>
          <w:b/>
          <w:color w:val="FF0000"/>
          <w:sz w:val="22"/>
          <w:szCs w:val="22"/>
          <w:lang w:val="en-US"/>
        </w:rPr>
        <w:t xml:space="preserve">Ed Tech Professional </w:t>
      </w:r>
      <w:r w:rsidR="00E5783B">
        <w:rPr>
          <w:rFonts w:ascii="Calibri" w:hAnsi="Calibri"/>
          <w:b/>
          <w:color w:val="FF0000"/>
          <w:sz w:val="22"/>
          <w:szCs w:val="22"/>
          <w:lang w:val="en-US"/>
        </w:rPr>
        <w:t>Learning Environment</w:t>
      </w:r>
      <w:r w:rsidR="00586A57">
        <w:rPr>
          <w:rFonts w:ascii="Calibri" w:hAnsi="Calibri"/>
          <w:b/>
          <w:color w:val="FF0000"/>
          <w:sz w:val="22"/>
          <w:szCs w:val="22"/>
          <w:lang w:val="en-US"/>
        </w:rPr>
        <w:t xml:space="preserve">, please email </w:t>
      </w:r>
      <w:hyperlink r:id="rId14" w:history="1">
        <w:r w:rsidR="00586A57" w:rsidRPr="00765AF8">
          <w:rPr>
            <w:rStyle w:val="Hyperlink"/>
            <w:rFonts w:ascii="Calibri" w:hAnsi="Calibri"/>
            <w:b/>
            <w:sz w:val="22"/>
            <w:szCs w:val="22"/>
            <w:lang w:val="en-US"/>
          </w:rPr>
          <w:t>sarah.purdy@granderie.ca</w:t>
        </w:r>
      </w:hyperlink>
    </w:p>
    <w:sectPr w:rsidR="00822BAF" w:rsidRPr="00822BAF" w:rsidSect="00E02AEA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6368" w14:textId="77777777" w:rsidR="00B7662C" w:rsidRDefault="00B7662C" w:rsidP="00314F34">
      <w:pPr>
        <w:spacing w:after="0" w:line="240" w:lineRule="auto"/>
      </w:pPr>
      <w:r>
        <w:separator/>
      </w:r>
    </w:p>
  </w:endnote>
  <w:endnote w:type="continuationSeparator" w:id="0">
    <w:p w14:paraId="307048A5" w14:textId="77777777" w:rsidR="00B7662C" w:rsidRDefault="00B7662C" w:rsidP="00314F34">
      <w:pPr>
        <w:spacing w:after="0" w:line="240" w:lineRule="auto"/>
      </w:pPr>
      <w:r>
        <w:continuationSeparator/>
      </w:r>
    </w:p>
  </w:endnote>
  <w:endnote w:type="continuationNotice" w:id="1">
    <w:p w14:paraId="2EAF1374" w14:textId="77777777" w:rsidR="00B7662C" w:rsidRDefault="00B76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E421B" w14:textId="77777777" w:rsidR="00B7662C" w:rsidRDefault="00B7662C" w:rsidP="00314F34">
      <w:pPr>
        <w:spacing w:after="0" w:line="240" w:lineRule="auto"/>
      </w:pPr>
      <w:r>
        <w:separator/>
      </w:r>
    </w:p>
  </w:footnote>
  <w:footnote w:type="continuationSeparator" w:id="0">
    <w:p w14:paraId="1096DE7A" w14:textId="77777777" w:rsidR="00B7662C" w:rsidRDefault="00B7662C" w:rsidP="00314F34">
      <w:pPr>
        <w:spacing w:after="0" w:line="240" w:lineRule="auto"/>
      </w:pPr>
      <w:r>
        <w:continuationSeparator/>
      </w:r>
    </w:p>
  </w:footnote>
  <w:footnote w:type="continuationNotice" w:id="1">
    <w:p w14:paraId="1ABDCD20" w14:textId="77777777" w:rsidR="00B7662C" w:rsidRDefault="00B7662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34"/>
    <w:rsid w:val="00007099"/>
    <w:rsid w:val="00024990"/>
    <w:rsid w:val="00055E27"/>
    <w:rsid w:val="00272037"/>
    <w:rsid w:val="00281BDF"/>
    <w:rsid w:val="002B3F5D"/>
    <w:rsid w:val="00314F34"/>
    <w:rsid w:val="00327168"/>
    <w:rsid w:val="003577DB"/>
    <w:rsid w:val="003809DC"/>
    <w:rsid w:val="003864EC"/>
    <w:rsid w:val="003A39AC"/>
    <w:rsid w:val="004B4FC0"/>
    <w:rsid w:val="00523AE1"/>
    <w:rsid w:val="00540B1C"/>
    <w:rsid w:val="00586A57"/>
    <w:rsid w:val="005B2C6D"/>
    <w:rsid w:val="006B40A5"/>
    <w:rsid w:val="006D3E24"/>
    <w:rsid w:val="006F6A72"/>
    <w:rsid w:val="0075250C"/>
    <w:rsid w:val="00760E15"/>
    <w:rsid w:val="00822BAF"/>
    <w:rsid w:val="008721CF"/>
    <w:rsid w:val="00886250"/>
    <w:rsid w:val="008E1C3A"/>
    <w:rsid w:val="00972DB7"/>
    <w:rsid w:val="00987CFB"/>
    <w:rsid w:val="00A047FA"/>
    <w:rsid w:val="00AD0EA8"/>
    <w:rsid w:val="00B7662C"/>
    <w:rsid w:val="00BA69FA"/>
    <w:rsid w:val="00BD0E06"/>
    <w:rsid w:val="00C32922"/>
    <w:rsid w:val="00D32A06"/>
    <w:rsid w:val="00E02AEA"/>
    <w:rsid w:val="00E5783B"/>
    <w:rsid w:val="00FB05AB"/>
    <w:rsid w:val="021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D770"/>
  <w15:chartTrackingRefBased/>
  <w15:docId w15:val="{AF669D1F-E451-4063-9739-D906386B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1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34"/>
  </w:style>
  <w:style w:type="paragraph" w:styleId="Footer">
    <w:name w:val="footer"/>
    <w:basedOn w:val="Normal"/>
    <w:link w:val="FooterChar"/>
    <w:uiPriority w:val="99"/>
    <w:unhideWhenUsed/>
    <w:rsid w:val="0031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34"/>
  </w:style>
  <w:style w:type="paragraph" w:styleId="Title">
    <w:name w:val="Title"/>
    <w:basedOn w:val="Normal"/>
    <w:next w:val="Normal"/>
    <w:link w:val="TitleChar"/>
    <w:uiPriority w:val="10"/>
    <w:qFormat/>
    <w:rsid w:val="00314F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14F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3A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A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gedsb.elearningontario.ca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randerie.ca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mailto:sarah.purdy@granderi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Purdy, Sarah</dc:creator>
  <cp:keywords/>
  <dc:description/>
  <cp:lastModifiedBy>Bates, Christopher</cp:lastModifiedBy>
  <cp:revision>2</cp:revision>
  <cp:lastPrinted>2019-02-05T15:58:00Z</cp:lastPrinted>
  <dcterms:created xsi:type="dcterms:W3CDTF">2019-02-11T17:36:00Z</dcterms:created>
  <dcterms:modified xsi:type="dcterms:W3CDTF">2019-02-11T17:36:00Z</dcterms:modified>
</cp:coreProperties>
</file>